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2FD2" w14:textId="77777777" w:rsidR="002D08E4" w:rsidRDefault="002D08E4" w:rsidP="00AC3D6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4FECEFA" w14:textId="6B86CD46" w:rsidR="00A06B11" w:rsidRPr="00A06B11" w:rsidRDefault="00A06B11" w:rsidP="00F04280">
      <w:pPr>
        <w:spacing w:after="0" w:line="48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A06B11">
        <w:rPr>
          <w:rFonts w:ascii="Times New Roman" w:hAnsi="Times New Roman" w:cs="Times New Roman"/>
          <w:sz w:val="24"/>
          <w:szCs w:val="24"/>
        </w:rPr>
        <w:t>Załącznik nr 4.1 do SWZ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A74503B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C3D63" w:rsidRPr="00AC3D63">
        <w:rPr>
          <w:rFonts w:ascii="Times New Roman" w:eastAsia="Calibri" w:hAnsi="Times New Roman" w:cs="Times New Roman"/>
          <w:b/>
          <w:sz w:val="28"/>
          <w:szCs w:val="28"/>
        </w:rPr>
        <w:t xml:space="preserve"> Odbiór i zagospodarowanie odpadów komunalnych z terenu Gminy Tyszowce w roku 2023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C3D63">
        <w:rPr>
          <w:rFonts w:ascii="Arial" w:hAnsi="Arial" w:cs="Arial"/>
          <w:sz w:val="21"/>
          <w:szCs w:val="21"/>
        </w:rPr>
        <w:t>Gminę Tyszowce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34D8180C" w:rsidR="00177C2A" w:rsidRPr="00AC3D63" w:rsidRDefault="00B5040B" w:rsidP="00AC3D6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D63">
        <w:rPr>
          <w:rFonts w:ascii="Arial" w:hAnsi="Arial" w:cs="Arial"/>
          <w:sz w:val="21"/>
          <w:szCs w:val="21"/>
        </w:rPr>
        <w:t xml:space="preserve">Oświadczam, że </w:t>
      </w:r>
      <w:r w:rsidR="00421562" w:rsidRPr="00AC3D63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AC3D63">
        <w:rPr>
          <w:rFonts w:ascii="Arial" w:hAnsi="Arial" w:cs="Arial"/>
          <w:sz w:val="21"/>
          <w:szCs w:val="21"/>
        </w:rPr>
        <w:t xml:space="preserve">art. </w:t>
      </w:r>
      <w:r w:rsidR="00177C2A" w:rsidRPr="00AC3D63">
        <w:rPr>
          <w:rFonts w:ascii="Arial" w:hAnsi="Arial" w:cs="Arial"/>
          <w:sz w:val="21"/>
          <w:szCs w:val="21"/>
        </w:rPr>
        <w:t>109</w:t>
      </w:r>
      <w:r w:rsidRPr="00AC3D63">
        <w:rPr>
          <w:rFonts w:ascii="Arial" w:hAnsi="Arial" w:cs="Arial"/>
          <w:sz w:val="21"/>
          <w:szCs w:val="21"/>
        </w:rPr>
        <w:t xml:space="preserve"> ust. </w:t>
      </w:r>
      <w:r w:rsidR="00177C2A" w:rsidRPr="00AC3D63">
        <w:rPr>
          <w:rFonts w:ascii="Arial" w:hAnsi="Arial" w:cs="Arial"/>
          <w:sz w:val="21"/>
          <w:szCs w:val="21"/>
        </w:rPr>
        <w:t>1</w:t>
      </w:r>
      <w:r w:rsidRPr="00AC3D63">
        <w:rPr>
          <w:rFonts w:ascii="Arial" w:hAnsi="Arial" w:cs="Arial"/>
          <w:sz w:val="21"/>
          <w:szCs w:val="21"/>
        </w:rPr>
        <w:t xml:space="preserve"> ustawy Pzp</w:t>
      </w:r>
      <w:r w:rsidR="00AA0E38" w:rsidRPr="00AC3D63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40D0A" w14:textId="77777777" w:rsidR="0060284D" w:rsidRDefault="0060284D" w:rsidP="0038231F">
      <w:pPr>
        <w:spacing w:after="0" w:line="240" w:lineRule="auto"/>
      </w:pPr>
      <w:r>
        <w:separator/>
      </w:r>
    </w:p>
  </w:endnote>
  <w:endnote w:type="continuationSeparator" w:id="0">
    <w:p w14:paraId="0058A4F3" w14:textId="77777777" w:rsidR="0060284D" w:rsidRDefault="006028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22D1" w14:textId="77777777" w:rsidR="0060284D" w:rsidRDefault="0060284D" w:rsidP="0038231F">
      <w:pPr>
        <w:spacing w:after="0" w:line="240" w:lineRule="auto"/>
      </w:pPr>
      <w:r>
        <w:separator/>
      </w:r>
    </w:p>
  </w:footnote>
  <w:footnote w:type="continuationSeparator" w:id="0">
    <w:p w14:paraId="475CF609" w14:textId="77777777" w:rsidR="0060284D" w:rsidRDefault="0060284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284D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03A4B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6B11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C3D6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1EB9-2201-4517-A840-6113BC20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4</cp:revision>
  <cp:lastPrinted>2022-05-04T11:03:00Z</cp:lastPrinted>
  <dcterms:created xsi:type="dcterms:W3CDTF">2022-05-06T13:10:00Z</dcterms:created>
  <dcterms:modified xsi:type="dcterms:W3CDTF">2022-11-10T09:46:00Z</dcterms:modified>
</cp:coreProperties>
</file>